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216" w:tblpY="1211"/>
        <w:tblW w:w="10692" w:type="dxa"/>
        <w:tblLayout w:type="fixed"/>
        <w:tblLook w:val="04A0" w:firstRow="1" w:lastRow="0" w:firstColumn="1" w:lastColumn="0" w:noHBand="0" w:noVBand="1"/>
      </w:tblPr>
      <w:tblGrid>
        <w:gridCol w:w="2628"/>
        <w:gridCol w:w="360"/>
        <w:gridCol w:w="90"/>
        <w:gridCol w:w="2220"/>
        <w:gridCol w:w="1740"/>
        <w:gridCol w:w="1080"/>
        <w:gridCol w:w="1044"/>
        <w:gridCol w:w="1530"/>
      </w:tblGrid>
      <w:tr w:rsidR="00A77500" w:rsidRPr="007926C5" w14:paraId="1BC53C8B" w14:textId="77777777" w:rsidTr="00F14F06">
        <w:trPr>
          <w:trHeight w:val="359"/>
        </w:trPr>
        <w:tc>
          <w:tcPr>
            <w:tcW w:w="2988" w:type="dxa"/>
            <w:gridSpan w:val="2"/>
            <w:shd w:val="clear" w:color="auto" w:fill="548DD4" w:themeFill="text2" w:themeFillTint="99"/>
          </w:tcPr>
          <w:p w14:paraId="1E2BBEE9" w14:textId="77777777" w:rsidR="00A77500" w:rsidRPr="007926C5" w:rsidRDefault="00A77500" w:rsidP="00C61520">
            <w:pPr>
              <w:pStyle w:val="DefaultText"/>
              <w:jc w:val="center"/>
              <w:rPr>
                <w:b/>
                <w:i/>
                <w:szCs w:val="24"/>
              </w:rPr>
            </w:pPr>
            <w:r w:rsidRPr="007926C5">
              <w:rPr>
                <w:b/>
                <w:i/>
              </w:rPr>
              <w:t xml:space="preserve">         </w:t>
            </w:r>
            <w:r w:rsidRPr="007926C5">
              <w:rPr>
                <w:b/>
                <w:i/>
                <w:szCs w:val="24"/>
              </w:rPr>
              <w:t>CATEGORY</w:t>
            </w:r>
          </w:p>
        </w:tc>
        <w:tc>
          <w:tcPr>
            <w:tcW w:w="4050" w:type="dxa"/>
            <w:gridSpan w:val="3"/>
            <w:shd w:val="clear" w:color="auto" w:fill="548DD4" w:themeFill="text2" w:themeFillTint="99"/>
          </w:tcPr>
          <w:p w14:paraId="0F47C1A5" w14:textId="77777777" w:rsidR="00A77500" w:rsidRPr="007926C5" w:rsidRDefault="00A77500" w:rsidP="00C61520">
            <w:pPr>
              <w:pStyle w:val="DefaultText"/>
              <w:jc w:val="center"/>
              <w:rPr>
                <w:b/>
                <w:i/>
                <w:sz w:val="22"/>
                <w:szCs w:val="22"/>
              </w:rPr>
            </w:pPr>
            <w:r w:rsidRPr="007926C5">
              <w:rPr>
                <w:b/>
                <w:i/>
                <w:sz w:val="22"/>
                <w:szCs w:val="22"/>
              </w:rPr>
              <w:t>SUBCATEGORY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14:paraId="4EDC97FB" w14:textId="77777777" w:rsidR="00A77500" w:rsidRPr="007926C5" w:rsidRDefault="00A77500" w:rsidP="00C61520">
            <w:pPr>
              <w:pStyle w:val="DefaultText"/>
              <w:jc w:val="center"/>
              <w:rPr>
                <w:b/>
                <w:i/>
                <w:sz w:val="22"/>
                <w:szCs w:val="22"/>
              </w:rPr>
            </w:pPr>
            <w:r w:rsidRPr="007926C5">
              <w:rPr>
                <w:b/>
                <w:i/>
                <w:sz w:val="22"/>
                <w:szCs w:val="22"/>
              </w:rPr>
              <w:t>POINTS</w:t>
            </w:r>
          </w:p>
        </w:tc>
        <w:tc>
          <w:tcPr>
            <w:tcW w:w="1044" w:type="dxa"/>
            <w:shd w:val="clear" w:color="auto" w:fill="548DD4" w:themeFill="text2" w:themeFillTint="99"/>
          </w:tcPr>
          <w:p w14:paraId="7FBF4522" w14:textId="77777777" w:rsidR="00A77500" w:rsidRPr="007926C5" w:rsidRDefault="00A77500" w:rsidP="00C61520">
            <w:pPr>
              <w:pStyle w:val="DefaultText"/>
              <w:jc w:val="center"/>
              <w:rPr>
                <w:b/>
                <w:i/>
                <w:sz w:val="20"/>
              </w:rPr>
            </w:pPr>
            <w:r w:rsidRPr="007926C5">
              <w:rPr>
                <w:b/>
                <w:i/>
                <w:sz w:val="20"/>
              </w:rPr>
              <w:t>Points Awarded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14:paraId="67CC1818" w14:textId="77777777" w:rsidR="00A77500" w:rsidRPr="007926C5" w:rsidRDefault="00A77500" w:rsidP="00C61520">
            <w:pPr>
              <w:pStyle w:val="DefaultText"/>
              <w:jc w:val="center"/>
              <w:rPr>
                <w:b/>
                <w:i/>
                <w:sz w:val="20"/>
              </w:rPr>
            </w:pPr>
            <w:r w:rsidRPr="007926C5">
              <w:rPr>
                <w:b/>
                <w:i/>
                <w:sz w:val="20"/>
              </w:rPr>
              <w:t>Category Point Total</w:t>
            </w:r>
          </w:p>
        </w:tc>
      </w:tr>
      <w:tr w:rsidR="00F7535D" w14:paraId="69FFA884" w14:textId="77777777" w:rsidTr="0091766C">
        <w:trPr>
          <w:trHeight w:val="413"/>
        </w:trPr>
        <w:tc>
          <w:tcPr>
            <w:tcW w:w="2988" w:type="dxa"/>
            <w:gridSpan w:val="2"/>
            <w:vMerge w:val="restart"/>
          </w:tcPr>
          <w:p w14:paraId="78B06294" w14:textId="77777777" w:rsidR="00F7535D" w:rsidRPr="00227F2F" w:rsidRDefault="00F7535D" w:rsidP="00C61520">
            <w:pPr>
              <w:pStyle w:val="DefaultText"/>
              <w:rPr>
                <w:b/>
                <w:sz w:val="10"/>
                <w:szCs w:val="10"/>
                <w:u w:val="single"/>
              </w:rPr>
            </w:pPr>
          </w:p>
          <w:p w14:paraId="21C2CFEA" w14:textId="77777777" w:rsidR="00F7535D" w:rsidRPr="00227F2F" w:rsidRDefault="00F7535D" w:rsidP="00C61520">
            <w:pPr>
              <w:pStyle w:val="DefaultText"/>
              <w:rPr>
                <w:b/>
                <w:sz w:val="10"/>
                <w:szCs w:val="10"/>
                <w:u w:val="single"/>
              </w:rPr>
            </w:pPr>
          </w:p>
          <w:p w14:paraId="49AEF922" w14:textId="77777777" w:rsidR="00F7535D" w:rsidRDefault="00F7535D" w:rsidP="001F46AF">
            <w:pPr>
              <w:pStyle w:val="DefaultTex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INVENTION</w:t>
            </w:r>
          </w:p>
          <w:p w14:paraId="58985EDF" w14:textId="77777777" w:rsidR="001F46AF" w:rsidRDefault="00F7535D" w:rsidP="001F46AF">
            <w:pPr>
              <w:pStyle w:val="DefaultTex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PROCESS </w:t>
            </w:r>
          </w:p>
          <w:p w14:paraId="687C82D3" w14:textId="77777777" w:rsidR="00F7535D" w:rsidRPr="00A75F32" w:rsidRDefault="00F7535D" w:rsidP="001F46AF">
            <w:pPr>
              <w:pStyle w:val="DefaultText"/>
              <w:jc w:val="center"/>
              <w:rPr>
                <w:sz w:val="22"/>
                <w:szCs w:val="22"/>
              </w:rPr>
            </w:pPr>
            <w:r w:rsidRPr="00A75F32">
              <w:rPr>
                <w:b/>
                <w:sz w:val="28"/>
                <w:szCs w:val="28"/>
              </w:rPr>
              <w:t>(50)</w:t>
            </w:r>
          </w:p>
          <w:p w14:paraId="0BB3D57D" w14:textId="77777777" w:rsidR="00F7535D" w:rsidRPr="00227F2F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14:paraId="0D11C10E" w14:textId="77777777" w:rsidR="00F7535D" w:rsidRDefault="00F7535D" w:rsidP="00C61520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Identifying &amp; Understanding</w:t>
            </w:r>
          </w:p>
          <w:p w14:paraId="7D27E2BD" w14:textId="77777777" w:rsidR="00F7535D" w:rsidRPr="00F7535D" w:rsidRDefault="00F7535D" w:rsidP="00F7535D">
            <w:pPr>
              <w:pStyle w:val="DefaultText"/>
              <w:rPr>
                <w:sz w:val="16"/>
                <w:szCs w:val="16"/>
              </w:rPr>
            </w:pPr>
            <w:r w:rsidRPr="00F7535D">
              <w:rPr>
                <w:sz w:val="16"/>
                <w:szCs w:val="16"/>
              </w:rPr>
              <w:t>(Problem recognition skills)</w:t>
            </w:r>
          </w:p>
        </w:tc>
        <w:tc>
          <w:tcPr>
            <w:tcW w:w="1080" w:type="dxa"/>
          </w:tcPr>
          <w:p w14:paraId="7E3276C0" w14:textId="77777777" w:rsidR="00F7535D" w:rsidRPr="00A214D2" w:rsidRDefault="00F7535D" w:rsidP="00A75F32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  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71029AF5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0BFFA8E9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F7535D" w14:paraId="21795617" w14:textId="77777777" w:rsidTr="0091766C">
        <w:trPr>
          <w:trHeight w:val="413"/>
        </w:trPr>
        <w:tc>
          <w:tcPr>
            <w:tcW w:w="2988" w:type="dxa"/>
            <w:gridSpan w:val="2"/>
            <w:vMerge/>
          </w:tcPr>
          <w:p w14:paraId="0FF0C0CC" w14:textId="77777777" w:rsidR="00F7535D" w:rsidRPr="00227F2F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14:paraId="22211AB8" w14:textId="77777777" w:rsidR="00F7535D" w:rsidRPr="00227F2F" w:rsidRDefault="00F7535D" w:rsidP="00F7535D">
            <w:pPr>
              <w:pStyle w:val="DefaultText"/>
              <w:rPr>
                <w:b/>
                <w:szCs w:val="24"/>
              </w:rPr>
            </w:pPr>
            <w:r w:rsidRPr="00227F2F">
              <w:rPr>
                <w:b/>
                <w:szCs w:val="24"/>
              </w:rPr>
              <w:t xml:space="preserve">Ideating </w:t>
            </w:r>
            <w:r>
              <w:rPr>
                <w:b/>
                <w:szCs w:val="24"/>
              </w:rPr>
              <w:t xml:space="preserve">                                        </w:t>
            </w:r>
            <w:r w:rsidRPr="00F7535D">
              <w:rPr>
                <w:sz w:val="16"/>
                <w:szCs w:val="16"/>
              </w:rPr>
              <w:t>(Creative solutions, Brainstorming)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0AB8B1" w14:textId="77777777" w:rsidR="00F7535D" w:rsidRDefault="00F7535D" w:rsidP="00A75F32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10   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155C52D1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11E1E0CA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F7535D" w14:paraId="5C0F3D2B" w14:textId="77777777" w:rsidTr="0091766C">
        <w:trPr>
          <w:trHeight w:val="413"/>
        </w:trPr>
        <w:tc>
          <w:tcPr>
            <w:tcW w:w="2988" w:type="dxa"/>
            <w:gridSpan w:val="2"/>
            <w:vMerge/>
          </w:tcPr>
          <w:p w14:paraId="46E86661" w14:textId="77777777" w:rsidR="00F7535D" w:rsidRPr="00227F2F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14:paraId="5CAC6FA7" w14:textId="77777777" w:rsidR="00F7535D" w:rsidRPr="00687873" w:rsidRDefault="00F7535D" w:rsidP="00A75F32">
            <w:pPr>
              <w:pStyle w:val="DefaultText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Originality</w:t>
            </w: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F7535D">
              <w:rPr>
                <w:sz w:val="16"/>
                <w:szCs w:val="16"/>
              </w:rPr>
              <w:t>(Evidence of uniqueness, IPP verification)</w:t>
            </w:r>
          </w:p>
        </w:tc>
        <w:tc>
          <w:tcPr>
            <w:tcW w:w="1080" w:type="dxa"/>
          </w:tcPr>
          <w:p w14:paraId="5E444065" w14:textId="77777777" w:rsidR="00F7535D" w:rsidRDefault="00F7535D" w:rsidP="00C61520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10 </w:t>
            </w:r>
          </w:p>
          <w:p w14:paraId="7B673DA7" w14:textId="77777777" w:rsidR="00F7535D" w:rsidRPr="008D6A14" w:rsidRDefault="00F7535D" w:rsidP="00C61520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 w:rsidRPr="008D6A14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42B51D23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392BB017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F7535D" w14:paraId="058F5383" w14:textId="77777777" w:rsidTr="0091766C">
        <w:trPr>
          <w:trHeight w:val="413"/>
        </w:trPr>
        <w:tc>
          <w:tcPr>
            <w:tcW w:w="2988" w:type="dxa"/>
            <w:gridSpan w:val="2"/>
            <w:vMerge/>
          </w:tcPr>
          <w:p w14:paraId="4FAA7A27" w14:textId="77777777" w:rsidR="00F7535D" w:rsidRPr="00227F2F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14:paraId="5A1D1AB6" w14:textId="77777777" w:rsidR="00F7535D" w:rsidRDefault="00F7535D" w:rsidP="00A75F3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Design, Building, Testing &amp;Refining</w:t>
            </w:r>
          </w:p>
          <w:p w14:paraId="29968B37" w14:textId="77777777" w:rsidR="00F7535D" w:rsidRPr="00F7535D" w:rsidRDefault="00F7535D" w:rsidP="00A75F32">
            <w:pPr>
              <w:pStyle w:val="DefaultText"/>
              <w:rPr>
                <w:sz w:val="16"/>
                <w:szCs w:val="16"/>
              </w:rPr>
            </w:pPr>
            <w:r w:rsidRPr="00F7535D">
              <w:rPr>
                <w:sz w:val="16"/>
                <w:szCs w:val="16"/>
              </w:rPr>
              <w:t>(Concept-methodology development start to finish</w:t>
            </w:r>
            <w:r w:rsidR="0091766C">
              <w:rPr>
                <w:sz w:val="16"/>
                <w:szCs w:val="16"/>
              </w:rPr>
              <w:t>; Safety</w:t>
            </w:r>
            <w:r w:rsidRPr="00F7535D">
              <w:rPr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678152" w14:textId="77777777" w:rsidR="00F7535D" w:rsidRDefault="00F7535D" w:rsidP="00C61520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10D8CD15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68404B22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F7535D" w14:paraId="3A68B435" w14:textId="77777777" w:rsidTr="0091766C">
        <w:trPr>
          <w:trHeight w:val="413"/>
        </w:trPr>
        <w:tc>
          <w:tcPr>
            <w:tcW w:w="2988" w:type="dxa"/>
            <w:gridSpan w:val="2"/>
            <w:vMerge/>
          </w:tcPr>
          <w:p w14:paraId="66837B3D" w14:textId="77777777" w:rsidR="00F7535D" w:rsidRPr="00227F2F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14:paraId="5D1BCB45" w14:textId="77777777" w:rsidR="00F7535D" w:rsidRDefault="00F7535D" w:rsidP="00A75F32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Logbook</w:t>
            </w:r>
          </w:p>
          <w:p w14:paraId="0E51F66D" w14:textId="77777777" w:rsidR="00F7535D" w:rsidRPr="00F7535D" w:rsidRDefault="00F7535D" w:rsidP="00A75F32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(Validation of Evidence of all the above)</w:t>
            </w:r>
          </w:p>
        </w:tc>
        <w:tc>
          <w:tcPr>
            <w:tcW w:w="1080" w:type="dxa"/>
          </w:tcPr>
          <w:p w14:paraId="79677DB3" w14:textId="77777777" w:rsidR="00F7535D" w:rsidRDefault="00F7535D" w:rsidP="00C61520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124E2E85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5C5B6CC5" w14:textId="77777777" w:rsidR="00F7535D" w:rsidRDefault="00F7535D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91766C" w14:paraId="7C554356" w14:textId="77777777" w:rsidTr="00F14F06">
        <w:trPr>
          <w:trHeight w:val="413"/>
        </w:trPr>
        <w:tc>
          <w:tcPr>
            <w:tcW w:w="10692" w:type="dxa"/>
            <w:gridSpan w:val="8"/>
            <w:shd w:val="clear" w:color="auto" w:fill="4F81BD" w:themeFill="accent1"/>
          </w:tcPr>
          <w:p w14:paraId="5DD62BA5" w14:textId="77777777" w:rsidR="0091766C" w:rsidRDefault="0091766C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A77500" w14:paraId="41165D64" w14:textId="77777777" w:rsidTr="001F46AF">
        <w:trPr>
          <w:trHeight w:val="413"/>
        </w:trPr>
        <w:tc>
          <w:tcPr>
            <w:tcW w:w="2988" w:type="dxa"/>
            <w:gridSpan w:val="2"/>
            <w:vMerge w:val="restart"/>
          </w:tcPr>
          <w:p w14:paraId="6E0537BF" w14:textId="77777777" w:rsidR="0091766C" w:rsidRPr="0091766C" w:rsidRDefault="0091766C" w:rsidP="00C61520">
            <w:pPr>
              <w:pStyle w:val="DefaultText"/>
              <w:rPr>
                <w:b/>
                <w:sz w:val="8"/>
                <w:szCs w:val="8"/>
                <w:u w:val="single"/>
              </w:rPr>
            </w:pPr>
          </w:p>
          <w:p w14:paraId="59387DD1" w14:textId="77777777" w:rsidR="001F46AF" w:rsidRDefault="00F7535D" w:rsidP="001F46AF">
            <w:pPr>
              <w:pStyle w:val="DefaultText"/>
              <w:jc w:val="center"/>
              <w:rPr>
                <w:sz w:val="28"/>
                <w:szCs w:val="28"/>
              </w:rPr>
            </w:pPr>
            <w:r w:rsidRPr="0091766C">
              <w:rPr>
                <w:b/>
                <w:sz w:val="28"/>
                <w:szCs w:val="28"/>
                <w:u w:val="single"/>
              </w:rPr>
              <w:t>INVENTION IMPACT</w:t>
            </w:r>
            <w:r w:rsidRPr="0091766C">
              <w:rPr>
                <w:sz w:val="28"/>
                <w:szCs w:val="28"/>
              </w:rPr>
              <w:t xml:space="preserve"> </w:t>
            </w:r>
          </w:p>
          <w:p w14:paraId="673F9643" w14:textId="77777777" w:rsidR="00A77500" w:rsidRPr="0091766C" w:rsidRDefault="00F7535D" w:rsidP="001F46AF">
            <w:pPr>
              <w:pStyle w:val="DefaultText"/>
              <w:jc w:val="center"/>
              <w:rPr>
                <w:sz w:val="28"/>
                <w:szCs w:val="28"/>
              </w:rPr>
            </w:pPr>
            <w:r w:rsidRPr="0091766C">
              <w:rPr>
                <w:sz w:val="28"/>
                <w:szCs w:val="28"/>
              </w:rPr>
              <w:t>(20)</w:t>
            </w:r>
          </w:p>
          <w:p w14:paraId="0D74724B" w14:textId="77777777" w:rsidR="00A77500" w:rsidRPr="0091766C" w:rsidRDefault="00F7535D" w:rsidP="001F46AF">
            <w:pPr>
              <w:pStyle w:val="DefaultText"/>
              <w:jc w:val="center"/>
              <w:rPr>
                <w:b/>
                <w:szCs w:val="24"/>
              </w:rPr>
            </w:pPr>
            <w:r w:rsidRPr="0091766C">
              <w:rPr>
                <w:b/>
                <w:szCs w:val="24"/>
              </w:rPr>
              <w:t>(Usefulness)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14:paraId="47515494" w14:textId="77777777" w:rsidR="00F7535D" w:rsidRDefault="00F7535D" w:rsidP="00C61520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Market Potential</w:t>
            </w:r>
          </w:p>
          <w:p w14:paraId="1626877D" w14:textId="77777777" w:rsidR="00A77500" w:rsidRDefault="00F7535D" w:rsidP="00C61520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(Level of solution/need: small scale - large scale)</w:t>
            </w:r>
          </w:p>
          <w:p w14:paraId="5F287217" w14:textId="77777777" w:rsidR="0091766C" w:rsidRPr="0091766C" w:rsidRDefault="0091766C" w:rsidP="00C61520">
            <w:pPr>
              <w:pStyle w:val="DefaultTex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ADD897" w14:textId="77777777" w:rsidR="00A77500" w:rsidRDefault="00A77500" w:rsidP="00C61520">
            <w:pPr>
              <w:pStyle w:val="DefaultText"/>
              <w:jc w:val="center"/>
              <w:rPr>
                <w:b/>
                <w:sz w:val="10"/>
                <w:szCs w:val="10"/>
              </w:rPr>
            </w:pPr>
          </w:p>
          <w:p w14:paraId="015AD27B" w14:textId="77777777" w:rsidR="00A77500" w:rsidRPr="00A214D2" w:rsidRDefault="0091766C" w:rsidP="00C61520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77500">
              <w:rPr>
                <w:b/>
                <w:szCs w:val="24"/>
              </w:rPr>
              <w:t xml:space="preserve">    </w:t>
            </w:r>
          </w:p>
        </w:tc>
        <w:tc>
          <w:tcPr>
            <w:tcW w:w="1044" w:type="dxa"/>
          </w:tcPr>
          <w:p w14:paraId="14495FF3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14:paraId="5DF2A7A5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A77500" w14:paraId="562D7B87" w14:textId="77777777" w:rsidTr="001F46AF">
        <w:trPr>
          <w:trHeight w:val="413"/>
        </w:trPr>
        <w:tc>
          <w:tcPr>
            <w:tcW w:w="2988" w:type="dxa"/>
            <w:gridSpan w:val="2"/>
            <w:vMerge/>
          </w:tcPr>
          <w:p w14:paraId="12098B77" w14:textId="77777777" w:rsidR="00A77500" w:rsidRPr="00227F2F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14:paraId="1338084F" w14:textId="77777777" w:rsidR="00A77500" w:rsidRDefault="00F7535D" w:rsidP="00F7535D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Value Proposition</w:t>
            </w:r>
          </w:p>
          <w:p w14:paraId="67A37B64" w14:textId="77777777" w:rsidR="00F7535D" w:rsidRPr="00F7535D" w:rsidRDefault="00F7535D" w:rsidP="00F7535D">
            <w:pPr>
              <w:pStyle w:val="Defaul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[Ability to solve/fulfill the need(s)</w:t>
            </w:r>
            <w:r w:rsidR="0091766C">
              <w:rPr>
                <w:sz w:val="16"/>
                <w:szCs w:val="16"/>
              </w:rPr>
              <w:t>; Social Value]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C18A1E" w14:textId="77777777" w:rsidR="00A77500" w:rsidRPr="008D6A14" w:rsidRDefault="00A77500" w:rsidP="00C61520">
            <w:pPr>
              <w:pStyle w:val="DefaultText"/>
              <w:jc w:val="center"/>
              <w:rPr>
                <w:b/>
                <w:sz w:val="10"/>
                <w:szCs w:val="10"/>
              </w:rPr>
            </w:pPr>
          </w:p>
          <w:p w14:paraId="6CDC4BC1" w14:textId="77777777" w:rsidR="00A77500" w:rsidRPr="008D6A14" w:rsidRDefault="0091766C" w:rsidP="00C61520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77500" w:rsidRPr="008D6A14">
              <w:rPr>
                <w:b/>
                <w:szCs w:val="24"/>
              </w:rPr>
              <w:t xml:space="preserve"> </w:t>
            </w:r>
          </w:p>
          <w:p w14:paraId="5A53276B" w14:textId="77777777" w:rsidR="00A77500" w:rsidRPr="008D6A14" w:rsidRDefault="00A77500" w:rsidP="00C61520">
            <w:pPr>
              <w:pStyle w:val="DefaultTex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14:paraId="431C1AE6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14:paraId="2840BA08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91766C" w14:paraId="6413CB3A" w14:textId="77777777" w:rsidTr="00F14F06">
        <w:trPr>
          <w:trHeight w:val="413"/>
        </w:trPr>
        <w:tc>
          <w:tcPr>
            <w:tcW w:w="10692" w:type="dxa"/>
            <w:gridSpan w:val="8"/>
            <w:shd w:val="clear" w:color="auto" w:fill="4F81BD" w:themeFill="accent1"/>
          </w:tcPr>
          <w:p w14:paraId="29E8D3D8" w14:textId="77777777" w:rsidR="0091766C" w:rsidRDefault="0091766C" w:rsidP="00C61520">
            <w:pPr>
              <w:pStyle w:val="DefaultText"/>
              <w:rPr>
                <w:b/>
                <w:sz w:val="16"/>
                <w:szCs w:val="16"/>
              </w:rPr>
            </w:pPr>
            <w:bookmarkStart w:id="0" w:name="_GoBack"/>
          </w:p>
        </w:tc>
      </w:tr>
      <w:bookmarkEnd w:id="0"/>
      <w:tr w:rsidR="00A77500" w14:paraId="27384FC8" w14:textId="77777777" w:rsidTr="00132213">
        <w:trPr>
          <w:trHeight w:val="413"/>
        </w:trPr>
        <w:tc>
          <w:tcPr>
            <w:tcW w:w="2988" w:type="dxa"/>
            <w:gridSpan w:val="2"/>
            <w:vMerge w:val="restart"/>
          </w:tcPr>
          <w:p w14:paraId="66684E07" w14:textId="77777777" w:rsidR="0091766C" w:rsidRPr="0091766C" w:rsidRDefault="0091766C" w:rsidP="00C61520">
            <w:pPr>
              <w:pStyle w:val="DefaultText"/>
              <w:rPr>
                <w:b/>
                <w:sz w:val="16"/>
                <w:szCs w:val="16"/>
                <w:u w:val="single"/>
              </w:rPr>
            </w:pPr>
          </w:p>
          <w:p w14:paraId="4A865A34" w14:textId="77777777" w:rsidR="00A77500" w:rsidRPr="00227F2F" w:rsidRDefault="0091766C" w:rsidP="001F46AF">
            <w:pPr>
              <w:pStyle w:val="Default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INVENTION COMMUNICATIONS </w:t>
            </w:r>
            <w:r w:rsidR="001F46AF">
              <w:rPr>
                <w:b/>
                <w:sz w:val="28"/>
                <w:szCs w:val="28"/>
                <w:u w:val="single"/>
              </w:rPr>
              <w:t xml:space="preserve">                           </w:t>
            </w:r>
            <w:r w:rsidRPr="0091766C">
              <w:rPr>
                <w:b/>
                <w:sz w:val="28"/>
                <w:szCs w:val="28"/>
              </w:rPr>
              <w:t>(30)</w:t>
            </w:r>
          </w:p>
          <w:p w14:paraId="1F3F59CE" w14:textId="77777777" w:rsidR="00A77500" w:rsidRPr="00227F2F" w:rsidRDefault="00A77500" w:rsidP="00C61520">
            <w:pPr>
              <w:pStyle w:val="DefaultText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14:paraId="5C64F04D" w14:textId="77777777" w:rsidR="00A77500" w:rsidRDefault="001F46AF" w:rsidP="00C61520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Personal Presentation </w:t>
            </w:r>
          </w:p>
          <w:p w14:paraId="2763AA38" w14:textId="77777777" w:rsidR="001F46AF" w:rsidRPr="001F46AF" w:rsidRDefault="001F46AF" w:rsidP="00C61520">
            <w:pPr>
              <w:pStyle w:val="Default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(Live or Video)</w:t>
            </w:r>
          </w:p>
          <w:p w14:paraId="3585DD91" w14:textId="77777777" w:rsidR="00A77500" w:rsidRPr="00227F2F" w:rsidRDefault="00A77500" w:rsidP="00C61520">
            <w:pPr>
              <w:pStyle w:val="DefaultText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</w:tcPr>
          <w:p w14:paraId="6B91D87E" w14:textId="77777777" w:rsidR="00A77500" w:rsidRDefault="00A77500" w:rsidP="00C61520">
            <w:pPr>
              <w:pStyle w:val="DefaultText"/>
              <w:jc w:val="center"/>
              <w:rPr>
                <w:b/>
                <w:sz w:val="10"/>
                <w:szCs w:val="10"/>
              </w:rPr>
            </w:pPr>
          </w:p>
          <w:p w14:paraId="552B4B4A" w14:textId="77777777" w:rsidR="00A77500" w:rsidRPr="00432268" w:rsidRDefault="00A77500" w:rsidP="001F46AF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 </w:t>
            </w:r>
            <w:r w:rsidR="001F46AF"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 xml:space="preserve">   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78F436E9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4BEB9177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A77500" w14:paraId="3AEAA4E7" w14:textId="77777777" w:rsidTr="00132213">
        <w:trPr>
          <w:trHeight w:val="413"/>
        </w:trPr>
        <w:tc>
          <w:tcPr>
            <w:tcW w:w="2988" w:type="dxa"/>
            <w:gridSpan w:val="2"/>
            <w:vMerge/>
          </w:tcPr>
          <w:p w14:paraId="3659856C" w14:textId="77777777" w:rsidR="00A77500" w:rsidRPr="00227F2F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14:paraId="23604AF1" w14:textId="77777777" w:rsidR="00A77500" w:rsidRPr="00227F2F" w:rsidRDefault="001F46AF" w:rsidP="00C61520">
            <w:pPr>
              <w:pStyle w:val="DefaultText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Display</w:t>
            </w:r>
          </w:p>
          <w:p w14:paraId="4027B6B3" w14:textId="77777777" w:rsidR="00A77500" w:rsidRDefault="00A77500" w:rsidP="00C61520">
            <w:pPr>
              <w:pStyle w:val="DefaultText"/>
              <w:rPr>
                <w:b/>
                <w:sz w:val="10"/>
                <w:szCs w:val="10"/>
              </w:rPr>
            </w:pPr>
          </w:p>
          <w:p w14:paraId="4E98BEE1" w14:textId="77777777" w:rsidR="00132213" w:rsidRPr="00227F2F" w:rsidRDefault="00132213" w:rsidP="00C61520">
            <w:pPr>
              <w:pStyle w:val="DefaultText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4DF8D03" w14:textId="77777777" w:rsidR="00A77500" w:rsidRDefault="001F46AF" w:rsidP="00C61520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1F318CAD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4AEE817E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A77500" w14:paraId="75FE41C9" w14:textId="77777777" w:rsidTr="00132213">
        <w:trPr>
          <w:trHeight w:val="413"/>
        </w:trPr>
        <w:tc>
          <w:tcPr>
            <w:tcW w:w="2988" w:type="dxa"/>
            <w:gridSpan w:val="2"/>
            <w:vMerge/>
          </w:tcPr>
          <w:p w14:paraId="56C4FB7F" w14:textId="77777777" w:rsidR="00A77500" w:rsidRPr="00227F2F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14:paraId="5DF11F36" w14:textId="77777777" w:rsidR="00A77500" w:rsidRPr="00227F2F" w:rsidRDefault="001F46AF" w:rsidP="00C61520">
            <w:pPr>
              <w:pStyle w:val="DefaultText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Prototype or Model</w:t>
            </w:r>
          </w:p>
          <w:p w14:paraId="06473FED" w14:textId="77777777" w:rsidR="00A77500" w:rsidRDefault="00A77500" w:rsidP="00C61520">
            <w:pPr>
              <w:pStyle w:val="DefaultText"/>
              <w:rPr>
                <w:b/>
                <w:sz w:val="10"/>
                <w:szCs w:val="10"/>
              </w:rPr>
            </w:pPr>
          </w:p>
          <w:p w14:paraId="766C0A63" w14:textId="77777777" w:rsidR="00132213" w:rsidRPr="00227F2F" w:rsidRDefault="00132213" w:rsidP="00C61520">
            <w:pPr>
              <w:pStyle w:val="DefaultText"/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</w:tcPr>
          <w:p w14:paraId="29D76703" w14:textId="77777777" w:rsidR="00A77500" w:rsidRDefault="001F46AF" w:rsidP="00C61520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4797990F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1DD7AC6B" w14:textId="77777777" w:rsidR="00A77500" w:rsidRDefault="00A77500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132213" w14:paraId="10561EDB" w14:textId="77777777" w:rsidTr="00F14F06">
        <w:trPr>
          <w:trHeight w:val="413"/>
        </w:trPr>
        <w:tc>
          <w:tcPr>
            <w:tcW w:w="10692" w:type="dxa"/>
            <w:gridSpan w:val="8"/>
            <w:shd w:val="clear" w:color="auto" w:fill="4F81BD" w:themeFill="accent1"/>
          </w:tcPr>
          <w:p w14:paraId="362EAFB6" w14:textId="7856B320" w:rsidR="00132213" w:rsidRDefault="00F14F06" w:rsidP="00C61520">
            <w:pPr>
              <w:pStyle w:val="DefaultTex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2C09F" wp14:editId="455C946D">
                      <wp:simplePos x="0" y="0"/>
                      <wp:positionH relativeFrom="column">
                        <wp:posOffset>5770050</wp:posOffset>
                      </wp:positionH>
                      <wp:positionV relativeFrom="paragraph">
                        <wp:posOffset>45720</wp:posOffset>
                      </wp:positionV>
                      <wp:extent cx="905607" cy="316523"/>
                      <wp:effectExtent l="0" t="0" r="889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607" cy="3165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694B1D" w14:textId="77777777" w:rsidR="00F14F06" w:rsidRDefault="00F14F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2C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54.35pt;margin-top:3.6pt;width:71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" fillcolor="white [3201]" strokeweight=".5pt">
                      <v:textbox>
                        <w:txbxContent>
                          <w:p w14:paraId="1A694B1D" w14:textId="77777777" w:rsidR="00F14F06" w:rsidRDefault="00F14F06"/>
                        </w:txbxContent>
                      </v:textbox>
                    </v:shape>
                  </w:pict>
                </mc:Fallback>
              </mc:AlternateContent>
            </w:r>
          </w:p>
          <w:p w14:paraId="38179DFA" w14:textId="52296014" w:rsidR="00132213" w:rsidRPr="001F46AF" w:rsidRDefault="00132213" w:rsidP="00C61520">
            <w:pPr>
              <w:pStyle w:val="DefaultText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32213">
              <w:rPr>
                <w:b/>
                <w:sz w:val="28"/>
                <w:szCs w:val="28"/>
              </w:rPr>
              <w:t>Sum Total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8"/>
                <w:szCs w:val="28"/>
              </w:rPr>
              <w:t>Score</w:t>
            </w:r>
            <w:r w:rsidR="00F14F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6AF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  <w:p w14:paraId="7D1456E2" w14:textId="77777777" w:rsidR="00132213" w:rsidRDefault="00132213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</w:tr>
      <w:tr w:rsidR="00F14F06" w14:paraId="2E505FBE" w14:textId="77777777" w:rsidTr="00896D8D">
        <w:trPr>
          <w:trHeight w:val="1502"/>
        </w:trPr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52EA69AF" w14:textId="77777777" w:rsidR="00F14F06" w:rsidRPr="00132213" w:rsidRDefault="00F14F06" w:rsidP="00132213">
            <w:pPr>
              <w:pStyle w:val="DefaultText"/>
              <w:jc w:val="center"/>
              <w:rPr>
                <w:b/>
                <w:sz w:val="16"/>
                <w:szCs w:val="16"/>
              </w:rPr>
            </w:pPr>
          </w:p>
          <w:p w14:paraId="05E54C46" w14:textId="77777777" w:rsidR="00F14F06" w:rsidRPr="001F46AF" w:rsidRDefault="00F14F06" w:rsidP="00132213">
            <w:pPr>
              <w:pStyle w:val="DefaultText"/>
              <w:jc w:val="center"/>
              <w:rPr>
                <w:b/>
                <w:sz w:val="28"/>
                <w:szCs w:val="28"/>
              </w:rPr>
            </w:pPr>
            <w:r w:rsidRPr="001F46AF">
              <w:rPr>
                <w:b/>
                <w:sz w:val="28"/>
                <w:szCs w:val="28"/>
              </w:rPr>
              <w:t>ENTREPRENEURIAL RATING</w:t>
            </w:r>
          </w:p>
          <w:p w14:paraId="48ABC9E8" w14:textId="77777777" w:rsidR="00F14F06" w:rsidRPr="00227F2F" w:rsidRDefault="00F14F06" w:rsidP="00C61520">
            <w:pPr>
              <w:pStyle w:val="DefaultText"/>
              <w:rPr>
                <w:b/>
                <w:sz w:val="16"/>
                <w:szCs w:val="16"/>
              </w:rPr>
            </w:pPr>
          </w:p>
        </w:tc>
        <w:tc>
          <w:tcPr>
            <w:tcW w:w="7614" w:type="dxa"/>
            <w:gridSpan w:val="5"/>
            <w:shd w:val="clear" w:color="auto" w:fill="D9D9D9" w:themeFill="background1" w:themeFillShade="D9"/>
          </w:tcPr>
          <w:p w14:paraId="1B20D6AB" w14:textId="77777777" w:rsidR="00F14F06" w:rsidRDefault="00F14F06" w:rsidP="00935BAB">
            <w:pPr>
              <w:pStyle w:val="DefaultText"/>
              <w:rPr>
                <w:b/>
                <w:sz w:val="10"/>
                <w:szCs w:val="10"/>
              </w:rPr>
            </w:pPr>
          </w:p>
          <w:p w14:paraId="55D80E39" w14:textId="77777777" w:rsidR="00F14F06" w:rsidRPr="00132213" w:rsidRDefault="00F14F06" w:rsidP="00132213">
            <w:pPr>
              <w:pStyle w:val="DefaultText"/>
              <w:jc w:val="center"/>
              <w:rPr>
                <w:b/>
                <w:sz w:val="16"/>
                <w:szCs w:val="16"/>
              </w:rPr>
            </w:pPr>
          </w:p>
          <w:p w14:paraId="69D60276" w14:textId="77777777" w:rsidR="00F14F06" w:rsidRDefault="00F14F06" w:rsidP="00F14F06">
            <w:pPr>
              <w:pStyle w:val="DefaultText"/>
              <w:jc w:val="center"/>
              <w:rPr>
                <w:b/>
                <w:szCs w:val="24"/>
              </w:rPr>
            </w:pPr>
          </w:p>
          <w:p w14:paraId="5BE654CF" w14:textId="7D3EB5EB" w:rsidR="00F14F06" w:rsidRDefault="00F14F06" w:rsidP="00F14F06">
            <w:pPr>
              <w:pStyle w:val="DefaultTex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Special Category Award Considerations Only</w:t>
            </w:r>
          </w:p>
        </w:tc>
      </w:tr>
      <w:tr w:rsidR="00B81ADA" w14:paraId="2D6C6A5A" w14:textId="77777777" w:rsidTr="00B57E24">
        <w:trPr>
          <w:trHeight w:val="265"/>
        </w:trPr>
        <w:tc>
          <w:tcPr>
            <w:tcW w:w="2628" w:type="dxa"/>
            <w:vMerge w:val="restart"/>
            <w:shd w:val="clear" w:color="auto" w:fill="F2F2F2" w:themeFill="background1" w:themeFillShade="F2"/>
          </w:tcPr>
          <w:p w14:paraId="5C75CDFE" w14:textId="19AE1B71" w:rsidR="00B57E24" w:rsidRDefault="00B57E24" w:rsidP="00B57E24">
            <w:pPr>
              <w:pStyle w:val="DefaultText"/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Applied for IPP:</w:t>
            </w:r>
          </w:p>
          <w:p w14:paraId="2E6C7E8A" w14:textId="77777777" w:rsidR="00B81ADA" w:rsidRPr="000D64D3" w:rsidRDefault="00B57E24" w:rsidP="00B57E24">
            <w:pPr>
              <w:pStyle w:val="DefaultText"/>
              <w:rPr>
                <w:b/>
                <w:sz w:val="23"/>
                <w:szCs w:val="23"/>
              </w:rPr>
            </w:pPr>
            <w:r>
              <w:rPr>
                <w:b/>
                <w:szCs w:val="10"/>
              </w:rPr>
              <w:t>Yes [   ]       No [   ]</w:t>
            </w:r>
          </w:p>
        </w:tc>
        <w:tc>
          <w:tcPr>
            <w:tcW w:w="2670" w:type="dxa"/>
            <w:gridSpan w:val="3"/>
            <w:vMerge w:val="restart"/>
          </w:tcPr>
          <w:p w14:paraId="133F31E0" w14:textId="77777777" w:rsidR="00B57E24" w:rsidRDefault="00B57E24" w:rsidP="00B57E24">
            <w:pPr>
              <w:pStyle w:val="DefaultTex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Knowledge of </w:t>
            </w:r>
            <w:r w:rsidRPr="000D64D3">
              <w:rPr>
                <w:b/>
                <w:sz w:val="23"/>
                <w:szCs w:val="23"/>
              </w:rPr>
              <w:t xml:space="preserve"> Licensing</w:t>
            </w:r>
          </w:p>
          <w:p w14:paraId="7A692B9F" w14:textId="77777777" w:rsidR="00B57E24" w:rsidRDefault="00B57E24" w:rsidP="00B57E24">
            <w:pPr>
              <w:pStyle w:val="DefaultText"/>
              <w:rPr>
                <w:b/>
                <w:sz w:val="10"/>
                <w:szCs w:val="10"/>
              </w:rPr>
            </w:pPr>
            <w:r>
              <w:rPr>
                <w:b/>
                <w:szCs w:val="10"/>
              </w:rPr>
              <w:t>Yes [   ]       No [   ]</w:t>
            </w:r>
            <w:r>
              <w:rPr>
                <w:b/>
                <w:sz w:val="23"/>
                <w:szCs w:val="23"/>
              </w:rPr>
              <w:t xml:space="preserve">   </w:t>
            </w:r>
          </w:p>
          <w:p w14:paraId="2FBB7D61" w14:textId="77777777" w:rsidR="00B81ADA" w:rsidRPr="00CF519E" w:rsidRDefault="00B81ADA" w:rsidP="00C61520">
            <w:pPr>
              <w:pStyle w:val="DefaultText"/>
              <w:jc w:val="center"/>
              <w:rPr>
                <w:b/>
                <w:szCs w:val="24"/>
              </w:rPr>
            </w:pPr>
          </w:p>
        </w:tc>
        <w:tc>
          <w:tcPr>
            <w:tcW w:w="5394" w:type="dxa"/>
            <w:gridSpan w:val="4"/>
          </w:tcPr>
          <w:p w14:paraId="46C5CD93" w14:textId="77777777" w:rsidR="00B81ADA" w:rsidRPr="00132213" w:rsidRDefault="00B81ADA" w:rsidP="00B81ADA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Business Planning </w:t>
            </w:r>
          </w:p>
        </w:tc>
      </w:tr>
      <w:tr w:rsidR="00B57E24" w14:paraId="15EDCDA7" w14:textId="77777777" w:rsidTr="002C5FE0">
        <w:trPr>
          <w:trHeight w:val="265"/>
        </w:trPr>
        <w:tc>
          <w:tcPr>
            <w:tcW w:w="2628" w:type="dxa"/>
            <w:vMerge/>
            <w:shd w:val="clear" w:color="auto" w:fill="F2F2F2" w:themeFill="background1" w:themeFillShade="F2"/>
          </w:tcPr>
          <w:p w14:paraId="3338D264" w14:textId="77777777" w:rsidR="00B57E24" w:rsidRDefault="00B57E24" w:rsidP="00C61520">
            <w:pPr>
              <w:pStyle w:val="DefaultText"/>
              <w:rPr>
                <w:b/>
                <w:sz w:val="23"/>
                <w:szCs w:val="23"/>
              </w:rPr>
            </w:pPr>
          </w:p>
        </w:tc>
        <w:tc>
          <w:tcPr>
            <w:tcW w:w="2670" w:type="dxa"/>
            <w:gridSpan w:val="3"/>
            <w:vMerge/>
          </w:tcPr>
          <w:p w14:paraId="25EC1C0C" w14:textId="77777777" w:rsidR="00B57E24" w:rsidRDefault="00B57E24" w:rsidP="00C61520">
            <w:pPr>
              <w:pStyle w:val="DefaultText"/>
              <w:jc w:val="center"/>
              <w:rPr>
                <w:b/>
                <w:szCs w:val="10"/>
              </w:rPr>
            </w:pPr>
          </w:p>
        </w:tc>
        <w:tc>
          <w:tcPr>
            <w:tcW w:w="5394" w:type="dxa"/>
            <w:gridSpan w:val="4"/>
          </w:tcPr>
          <w:p w14:paraId="6DFCCA67" w14:textId="77777777" w:rsidR="00B57E24" w:rsidRDefault="00B57E24" w:rsidP="00B81ADA">
            <w:pPr>
              <w:pStyle w:val="DefaultText"/>
              <w:jc w:val="center"/>
              <w:rPr>
                <w:b/>
                <w:szCs w:val="24"/>
              </w:rPr>
            </w:pPr>
          </w:p>
        </w:tc>
      </w:tr>
    </w:tbl>
    <w:p w14:paraId="5EF73970" w14:textId="77777777" w:rsidR="00904241" w:rsidRPr="007926C5" w:rsidRDefault="00B57E24" w:rsidP="00B57E24">
      <w:pPr>
        <w:pStyle w:val="DefaultText"/>
        <w:ind w:left="720" w:firstLine="72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           2021 Thomas A Edison Regional Inventors Fair</w:t>
      </w:r>
    </w:p>
    <w:sectPr w:rsidR="00904241" w:rsidRPr="007926C5" w:rsidSect="0079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2DDB" w14:textId="77777777" w:rsidR="00AE43E6" w:rsidRDefault="00AE43E6" w:rsidP="007926C5">
      <w:pPr>
        <w:spacing w:after="0" w:line="240" w:lineRule="auto"/>
      </w:pPr>
      <w:r>
        <w:separator/>
      </w:r>
    </w:p>
  </w:endnote>
  <w:endnote w:type="continuationSeparator" w:id="0">
    <w:p w14:paraId="4E888EAB" w14:textId="77777777" w:rsidR="00AE43E6" w:rsidRDefault="00AE43E6" w:rsidP="007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F7D4" w14:textId="77777777" w:rsidR="00AE43E6" w:rsidRDefault="00AE43E6" w:rsidP="007926C5">
      <w:pPr>
        <w:spacing w:after="0" w:line="240" w:lineRule="auto"/>
      </w:pPr>
      <w:r>
        <w:separator/>
      </w:r>
    </w:p>
  </w:footnote>
  <w:footnote w:type="continuationSeparator" w:id="0">
    <w:p w14:paraId="2B0AA425" w14:textId="77777777" w:rsidR="00AE43E6" w:rsidRDefault="00AE43E6" w:rsidP="00792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2B"/>
    <w:rsid w:val="00011FEB"/>
    <w:rsid w:val="0003221F"/>
    <w:rsid w:val="00055D19"/>
    <w:rsid w:val="000A0464"/>
    <w:rsid w:val="000D64D3"/>
    <w:rsid w:val="001301C5"/>
    <w:rsid w:val="00132213"/>
    <w:rsid w:val="00185639"/>
    <w:rsid w:val="00194E2A"/>
    <w:rsid w:val="00197A63"/>
    <w:rsid w:val="001A5269"/>
    <w:rsid w:val="001D06C1"/>
    <w:rsid w:val="001E76F7"/>
    <w:rsid w:val="001F46AF"/>
    <w:rsid w:val="0022562F"/>
    <w:rsid w:val="00227F2F"/>
    <w:rsid w:val="002400E4"/>
    <w:rsid w:val="002F4B46"/>
    <w:rsid w:val="003448A3"/>
    <w:rsid w:val="0037364C"/>
    <w:rsid w:val="003C2FDD"/>
    <w:rsid w:val="00432268"/>
    <w:rsid w:val="00443E5E"/>
    <w:rsid w:val="004529F7"/>
    <w:rsid w:val="004558DC"/>
    <w:rsid w:val="00455A20"/>
    <w:rsid w:val="004A551D"/>
    <w:rsid w:val="004C0937"/>
    <w:rsid w:val="004C5ABD"/>
    <w:rsid w:val="004E084D"/>
    <w:rsid w:val="00503802"/>
    <w:rsid w:val="00521E5E"/>
    <w:rsid w:val="005774D3"/>
    <w:rsid w:val="005D6E8E"/>
    <w:rsid w:val="005D7016"/>
    <w:rsid w:val="00683DA1"/>
    <w:rsid w:val="00687873"/>
    <w:rsid w:val="00697C47"/>
    <w:rsid w:val="006C1756"/>
    <w:rsid w:val="006C7101"/>
    <w:rsid w:val="006F6D62"/>
    <w:rsid w:val="00712645"/>
    <w:rsid w:val="007140D0"/>
    <w:rsid w:val="007216C0"/>
    <w:rsid w:val="00722024"/>
    <w:rsid w:val="00737449"/>
    <w:rsid w:val="00743D44"/>
    <w:rsid w:val="007668FA"/>
    <w:rsid w:val="007926C5"/>
    <w:rsid w:val="007A2857"/>
    <w:rsid w:val="007C7B6F"/>
    <w:rsid w:val="007D7CF5"/>
    <w:rsid w:val="007E5E25"/>
    <w:rsid w:val="008134F5"/>
    <w:rsid w:val="008274EC"/>
    <w:rsid w:val="00836ABB"/>
    <w:rsid w:val="008647DE"/>
    <w:rsid w:val="00881E2B"/>
    <w:rsid w:val="008875B7"/>
    <w:rsid w:val="008B6E7A"/>
    <w:rsid w:val="008D6A14"/>
    <w:rsid w:val="008F344C"/>
    <w:rsid w:val="00904241"/>
    <w:rsid w:val="0091766C"/>
    <w:rsid w:val="00931356"/>
    <w:rsid w:val="00934713"/>
    <w:rsid w:val="00946FB9"/>
    <w:rsid w:val="00962E00"/>
    <w:rsid w:val="00977F53"/>
    <w:rsid w:val="00977FE0"/>
    <w:rsid w:val="00992D88"/>
    <w:rsid w:val="009A12CF"/>
    <w:rsid w:val="009B0CB8"/>
    <w:rsid w:val="009D5924"/>
    <w:rsid w:val="00A15424"/>
    <w:rsid w:val="00A214D2"/>
    <w:rsid w:val="00A41750"/>
    <w:rsid w:val="00A43914"/>
    <w:rsid w:val="00A43F10"/>
    <w:rsid w:val="00A44667"/>
    <w:rsid w:val="00A504D0"/>
    <w:rsid w:val="00A572A4"/>
    <w:rsid w:val="00A73EA6"/>
    <w:rsid w:val="00A75F32"/>
    <w:rsid w:val="00A77500"/>
    <w:rsid w:val="00AE43E6"/>
    <w:rsid w:val="00AE50B0"/>
    <w:rsid w:val="00AE5E2E"/>
    <w:rsid w:val="00B43A11"/>
    <w:rsid w:val="00B57E24"/>
    <w:rsid w:val="00B81ADA"/>
    <w:rsid w:val="00B84116"/>
    <w:rsid w:val="00B946FE"/>
    <w:rsid w:val="00BB3E09"/>
    <w:rsid w:val="00BE35F3"/>
    <w:rsid w:val="00C61520"/>
    <w:rsid w:val="00C90BA9"/>
    <w:rsid w:val="00CF519E"/>
    <w:rsid w:val="00D10B7C"/>
    <w:rsid w:val="00D52770"/>
    <w:rsid w:val="00D615C4"/>
    <w:rsid w:val="00D64706"/>
    <w:rsid w:val="00D85047"/>
    <w:rsid w:val="00E07CC0"/>
    <w:rsid w:val="00E16EE5"/>
    <w:rsid w:val="00E40418"/>
    <w:rsid w:val="00E7635E"/>
    <w:rsid w:val="00EB68DF"/>
    <w:rsid w:val="00ED52F6"/>
    <w:rsid w:val="00F016A1"/>
    <w:rsid w:val="00F14F06"/>
    <w:rsid w:val="00F17075"/>
    <w:rsid w:val="00F23513"/>
    <w:rsid w:val="00F33767"/>
    <w:rsid w:val="00F461AA"/>
    <w:rsid w:val="00F734A1"/>
    <w:rsid w:val="00F7535D"/>
    <w:rsid w:val="00F93407"/>
    <w:rsid w:val="00FC73E5"/>
    <w:rsid w:val="00FD5DA0"/>
    <w:rsid w:val="00FE1C4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F0F1"/>
  <w15:docId w15:val="{A3BEEDE0-5634-0D48-B74E-945E7EB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2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81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6C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6C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H Nelson</cp:lastModifiedBy>
  <cp:revision>3</cp:revision>
  <cp:lastPrinted>2019-09-11T21:31:00Z</cp:lastPrinted>
  <dcterms:created xsi:type="dcterms:W3CDTF">2020-10-23T00:00:00Z</dcterms:created>
  <dcterms:modified xsi:type="dcterms:W3CDTF">2020-12-03T20:49:00Z</dcterms:modified>
</cp:coreProperties>
</file>